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3F" w:rsidRDefault="00E7526A" w:rsidP="0028333F">
      <w:pPr>
        <w:jc w:val="left"/>
        <w:rPr>
          <w:rFonts w:eastAsiaTheme="minorEastAsia" w:hint="eastAsia"/>
          <w:color w:val="333333"/>
          <w:szCs w:val="21"/>
          <w:shd w:val="clear" w:color="auto" w:fill="FFFFFF"/>
        </w:rPr>
      </w:pPr>
      <w:r w:rsidRPr="002B0A8F">
        <w:rPr>
          <w:rFonts w:eastAsiaTheme="minorEastAsia"/>
          <w:noProof/>
          <w:szCs w:val="21"/>
        </w:rPr>
        <w:drawing>
          <wp:inline distT="0" distB="0" distL="0" distR="0">
            <wp:extent cx="2552700" cy="1809750"/>
            <wp:effectExtent l="19050" t="0" r="0" b="0"/>
            <wp:docPr id="1" name="图片 1" descr="c:\documents and settings\administrator\application data\360se6\User Data\temp\b21bb051f8198618ae05a89148ed2e738bd4e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360se6\User Data\temp\b21bb051f8198618ae05a89148ed2e738bd4e6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26" w:rsidRPr="0028333F" w:rsidRDefault="00E7526A" w:rsidP="0028333F">
      <w:pPr>
        <w:jc w:val="left"/>
        <w:rPr>
          <w:rFonts w:eastAsiaTheme="minorEastAsia" w:hint="eastAsia"/>
          <w:color w:val="333333"/>
          <w:szCs w:val="21"/>
          <w:shd w:val="clear" w:color="auto" w:fill="FFFFFF"/>
        </w:rPr>
      </w:pPr>
      <w:r w:rsidRPr="002B0A8F">
        <w:rPr>
          <w:rFonts w:eastAsiaTheme="minorEastAsia" w:hAnsiTheme="minorEastAsia"/>
          <w:color w:val="333333"/>
          <w:szCs w:val="21"/>
          <w:shd w:val="clear" w:color="auto" w:fill="FFFFFF"/>
        </w:rPr>
        <w:t>王海啸，</w:t>
      </w:r>
      <w:r w:rsidRPr="002B0A8F">
        <w:rPr>
          <w:rFonts w:eastAsiaTheme="minorEastAsia"/>
          <w:color w:val="333333"/>
          <w:szCs w:val="21"/>
          <w:shd w:val="clear" w:color="auto" w:fill="FFFFFF"/>
        </w:rPr>
        <w:t>1959</w:t>
      </w:r>
      <w:r w:rsidRPr="002B0A8F">
        <w:rPr>
          <w:rFonts w:eastAsiaTheme="minorEastAsia" w:hAnsiTheme="minorEastAsia"/>
          <w:color w:val="333333"/>
          <w:szCs w:val="21"/>
          <w:shd w:val="clear" w:color="auto" w:fill="FFFFFF"/>
        </w:rPr>
        <w:t>年生。</w:t>
      </w:r>
      <w:r w:rsidRPr="002B0A8F">
        <w:rPr>
          <w:rFonts w:eastAsiaTheme="minorEastAsia"/>
          <w:szCs w:val="21"/>
        </w:rPr>
        <w:fldChar w:fldCharType="begin"/>
      </w:r>
      <w:r w:rsidRPr="002B0A8F">
        <w:rPr>
          <w:rFonts w:eastAsiaTheme="minorEastAsia"/>
          <w:szCs w:val="21"/>
        </w:rPr>
        <w:instrText xml:space="preserve"> HYPERLINK "http://baike.baidu.com/view/3143.htm" \t "_blank" </w:instrText>
      </w:r>
      <w:r w:rsidRPr="002B0A8F">
        <w:rPr>
          <w:rFonts w:eastAsiaTheme="minorEastAsia"/>
          <w:szCs w:val="21"/>
        </w:rPr>
        <w:fldChar w:fldCharType="separate"/>
      </w:r>
      <w:r w:rsidRPr="002B0A8F">
        <w:rPr>
          <w:rStyle w:val="a5"/>
          <w:rFonts w:eastAsiaTheme="minorEastAsia" w:hAnsiTheme="minorEastAsia"/>
          <w:color w:val="136EC2"/>
          <w:szCs w:val="21"/>
          <w:shd w:val="clear" w:color="auto" w:fill="FFFFFF"/>
        </w:rPr>
        <w:t>南京大学</w:t>
      </w:r>
      <w:r w:rsidRPr="002B0A8F">
        <w:rPr>
          <w:rFonts w:eastAsiaTheme="minorEastAsia"/>
          <w:szCs w:val="21"/>
        </w:rPr>
        <w:fldChar w:fldCharType="end"/>
      </w:r>
      <w:r w:rsidRPr="002B0A8F">
        <w:rPr>
          <w:rFonts w:eastAsiaTheme="minorEastAsia" w:hAnsiTheme="minorEastAsia"/>
          <w:color w:val="333333"/>
          <w:szCs w:val="21"/>
          <w:shd w:val="clear" w:color="auto" w:fill="FFFFFF"/>
        </w:rPr>
        <w:t>大学外语部主任、教授、外国语言学与应用语言学专业博士生导师。</w:t>
      </w:r>
      <w:r w:rsidR="000C5A26">
        <w:rPr>
          <w:rFonts w:eastAsiaTheme="minorEastAsia" w:hAnsiTheme="minorEastAsia" w:hint="eastAsia"/>
          <w:color w:val="333333"/>
          <w:kern w:val="0"/>
          <w:szCs w:val="21"/>
        </w:rPr>
        <w:t>现</w:t>
      </w:r>
      <w:r w:rsidR="000C5A26" w:rsidRPr="00E7526A">
        <w:rPr>
          <w:rFonts w:eastAsiaTheme="minorEastAsia" w:hAnsiTheme="minorEastAsia"/>
          <w:color w:val="333333"/>
          <w:kern w:val="0"/>
          <w:szCs w:val="21"/>
        </w:rPr>
        <w:t>兼任教育部高等学校大学外语教学指导委员会秘书长、江苏省高校外语教学研究会副会长、江苏省外国语言学会副会长、中国英语教学研究会计算机辅助外语教学专业委员会副主任委员、亚洲英语教师协会副会长、政协南京市第十三届委员会常委等职。</w:t>
      </w:r>
    </w:p>
    <w:p w:rsidR="0028333F" w:rsidRDefault="0028333F" w:rsidP="0028333F">
      <w:pPr>
        <w:widowControl/>
        <w:shd w:val="clear" w:color="auto" w:fill="FFFFFF"/>
        <w:spacing w:before="525" w:after="225" w:line="330" w:lineRule="atLeast"/>
        <w:ind w:left="-375"/>
        <w:jc w:val="left"/>
        <w:outlineLvl w:val="1"/>
        <w:rPr>
          <w:rFonts w:eastAsiaTheme="minorEastAsia" w:hint="eastAsia"/>
          <w:color w:val="000000"/>
          <w:kern w:val="0"/>
          <w:szCs w:val="21"/>
        </w:rPr>
      </w:pPr>
      <w:r w:rsidRPr="002B0A8F">
        <w:rPr>
          <w:rFonts w:eastAsiaTheme="minorEastAsia" w:hAnsiTheme="minorEastAsia"/>
          <w:color w:val="000000"/>
          <w:kern w:val="0"/>
          <w:szCs w:val="21"/>
        </w:rPr>
        <w:t>主要研究方向</w:t>
      </w:r>
      <w:r>
        <w:rPr>
          <w:rFonts w:eastAsiaTheme="minorEastAsia" w:hint="eastAsia"/>
          <w:color w:val="000000"/>
          <w:kern w:val="0"/>
          <w:szCs w:val="21"/>
        </w:rPr>
        <w:t>：</w:t>
      </w:r>
      <w:r w:rsidRPr="00E7526A">
        <w:rPr>
          <w:rFonts w:eastAsiaTheme="minorEastAsia" w:hAnsiTheme="minorEastAsia"/>
          <w:color w:val="333333"/>
          <w:kern w:val="0"/>
          <w:szCs w:val="21"/>
        </w:rPr>
        <w:t>第二语言习得与教学、语言测试、计算机辅助英语教学。</w:t>
      </w:r>
    </w:p>
    <w:p w:rsidR="00051448" w:rsidRPr="0028333F" w:rsidRDefault="0028333F" w:rsidP="0028333F">
      <w:pPr>
        <w:widowControl/>
        <w:shd w:val="clear" w:color="auto" w:fill="FFFFFF"/>
        <w:spacing w:before="525" w:after="225" w:line="330" w:lineRule="atLeast"/>
        <w:ind w:left="-375"/>
        <w:jc w:val="left"/>
        <w:outlineLvl w:val="1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333333"/>
          <w:szCs w:val="21"/>
          <w:shd w:val="clear" w:color="auto" w:fill="FFFFFF"/>
        </w:rPr>
        <w:t>工作简历：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1982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年毕业于南京大学外文系英文专业，并留校从事英语教学工作。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1985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年被学校选派到英国</w:t>
      </w:r>
      <w:r w:rsidRPr="00E7526A">
        <w:rPr>
          <w:rFonts w:eastAsiaTheme="minorEastAsia"/>
          <w:color w:val="333333"/>
          <w:kern w:val="0"/>
          <w:szCs w:val="21"/>
        </w:rPr>
        <w:fldChar w:fldCharType="begin"/>
      </w:r>
      <w:r w:rsidRPr="00E7526A">
        <w:rPr>
          <w:rFonts w:eastAsiaTheme="minorEastAsia"/>
          <w:color w:val="333333"/>
          <w:kern w:val="0"/>
          <w:szCs w:val="21"/>
        </w:rPr>
        <w:instrText xml:space="preserve"> HYPERLINK "http://baike.baidu.com/view/2206695.htm" \t "_blank" </w:instrText>
      </w:r>
      <w:r w:rsidRPr="00E7526A">
        <w:rPr>
          <w:rFonts w:eastAsiaTheme="minorEastAsia"/>
          <w:color w:val="333333"/>
          <w:kern w:val="0"/>
          <w:szCs w:val="21"/>
        </w:rPr>
        <w:fldChar w:fldCharType="separate"/>
      </w:r>
      <w:proofErr w:type="gramStart"/>
      <w:r w:rsidRPr="002B0A8F">
        <w:rPr>
          <w:rFonts w:eastAsiaTheme="minorEastAsia" w:hAnsiTheme="minorEastAsia"/>
          <w:color w:val="136EC2"/>
          <w:kern w:val="0"/>
          <w:szCs w:val="21"/>
        </w:rPr>
        <w:t>兰开斯特大</w:t>
      </w:r>
      <w:proofErr w:type="gramEnd"/>
      <w:r w:rsidRPr="002B0A8F">
        <w:rPr>
          <w:rFonts w:eastAsiaTheme="minorEastAsia" w:hAnsiTheme="minorEastAsia"/>
          <w:color w:val="136EC2"/>
          <w:kern w:val="0"/>
          <w:szCs w:val="21"/>
        </w:rPr>
        <w:t>学</w:t>
      </w:r>
      <w:r w:rsidRPr="00E7526A">
        <w:rPr>
          <w:rFonts w:eastAsiaTheme="minorEastAsia"/>
          <w:color w:val="333333"/>
          <w:kern w:val="0"/>
          <w:szCs w:val="21"/>
        </w:rPr>
        <w:fldChar w:fldCharType="end"/>
      </w:r>
      <w:r w:rsidRPr="00E7526A">
        <w:rPr>
          <w:rFonts w:eastAsiaTheme="minorEastAsia" w:hAnsiTheme="minorEastAsia"/>
          <w:color w:val="333333"/>
          <w:kern w:val="0"/>
          <w:szCs w:val="21"/>
        </w:rPr>
        <w:t>学习。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1986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proofErr w:type="gramStart"/>
      <w:r w:rsidRPr="00E7526A">
        <w:rPr>
          <w:rFonts w:eastAsiaTheme="minorEastAsia" w:hAnsiTheme="minorEastAsia"/>
          <w:color w:val="333333"/>
          <w:kern w:val="0"/>
          <w:szCs w:val="21"/>
        </w:rPr>
        <w:t>获语言</w:t>
      </w:r>
      <w:proofErr w:type="gramEnd"/>
      <w:r w:rsidRPr="00E7526A">
        <w:rPr>
          <w:rFonts w:eastAsiaTheme="minorEastAsia" w:hAnsiTheme="minorEastAsia"/>
          <w:color w:val="333333"/>
          <w:kern w:val="0"/>
          <w:szCs w:val="21"/>
        </w:rPr>
        <w:t>研究专业硕士学位。学成回国后继续在南京大学从事大学英语教学工作。历任教研室主任、部教学秘书、部副主任，部主任；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1992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月获得副教授职称，同年</w:t>
      </w:r>
      <w:r w:rsidRPr="00E7526A">
        <w:rPr>
          <w:rFonts w:eastAsiaTheme="minorEastAsia"/>
          <w:color w:val="333333"/>
          <w:kern w:val="0"/>
          <w:szCs w:val="21"/>
        </w:rPr>
        <w:t>9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月被学校确定为中青年学术带头人，享受政府特殊津贴。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1996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年获得教授职称，后由学校公派到美国</w:t>
      </w:r>
      <w:r w:rsidRPr="00E7526A">
        <w:rPr>
          <w:rFonts w:eastAsiaTheme="minorEastAsia"/>
          <w:color w:val="333333"/>
          <w:kern w:val="0"/>
          <w:szCs w:val="21"/>
        </w:rPr>
        <w:fldChar w:fldCharType="begin"/>
      </w:r>
      <w:r w:rsidRPr="00E7526A">
        <w:rPr>
          <w:rFonts w:eastAsiaTheme="minorEastAsia"/>
          <w:color w:val="333333"/>
          <w:kern w:val="0"/>
          <w:szCs w:val="21"/>
        </w:rPr>
        <w:instrText xml:space="preserve"> HYPERLINK "http://baike.baidu.com/view/27253.htm" \t "_blank" </w:instrText>
      </w:r>
      <w:r w:rsidRPr="00E7526A">
        <w:rPr>
          <w:rFonts w:eastAsiaTheme="minorEastAsia"/>
          <w:color w:val="333333"/>
          <w:kern w:val="0"/>
          <w:szCs w:val="21"/>
        </w:rPr>
        <w:fldChar w:fldCharType="separate"/>
      </w:r>
      <w:r w:rsidRPr="002B0A8F">
        <w:rPr>
          <w:rFonts w:eastAsiaTheme="minorEastAsia" w:hAnsiTheme="minorEastAsia"/>
          <w:color w:val="136EC2"/>
          <w:kern w:val="0"/>
          <w:szCs w:val="21"/>
        </w:rPr>
        <w:t>哥伦比亚大学</w:t>
      </w:r>
      <w:r w:rsidRPr="00E7526A">
        <w:rPr>
          <w:rFonts w:eastAsiaTheme="minorEastAsia"/>
          <w:color w:val="333333"/>
          <w:kern w:val="0"/>
          <w:szCs w:val="21"/>
        </w:rPr>
        <w:fldChar w:fldCharType="end"/>
      </w:r>
      <w:r w:rsidRPr="00E7526A">
        <w:rPr>
          <w:rFonts w:eastAsiaTheme="minorEastAsia" w:hAnsiTheme="minorEastAsia"/>
          <w:color w:val="333333"/>
          <w:kern w:val="0"/>
          <w:szCs w:val="21"/>
        </w:rPr>
        <w:t>留学，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2001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年获得哥伦比亚大学博士学位。</w:t>
      </w:r>
    </w:p>
    <w:p w:rsidR="00E7526A" w:rsidRPr="00E7526A" w:rsidRDefault="00E7526A" w:rsidP="000C5A26">
      <w:pPr>
        <w:widowControl/>
        <w:shd w:val="clear" w:color="auto" w:fill="FFFFFF"/>
        <w:spacing w:line="360" w:lineRule="atLeast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年起任大学外语部主任。</w:t>
      </w:r>
    </w:p>
    <w:p w:rsidR="00E7526A" w:rsidRPr="00E7526A" w:rsidRDefault="00E7526A" w:rsidP="002B0A8F">
      <w:pPr>
        <w:widowControl/>
        <w:shd w:val="clear" w:color="auto" w:fill="FFFFFF"/>
        <w:spacing w:before="525" w:after="225" w:line="330" w:lineRule="atLeast"/>
        <w:ind w:left="-375"/>
        <w:jc w:val="left"/>
        <w:outlineLvl w:val="1"/>
        <w:rPr>
          <w:rFonts w:eastAsiaTheme="minorEastAsia"/>
          <w:color w:val="000000"/>
          <w:kern w:val="0"/>
          <w:szCs w:val="21"/>
        </w:rPr>
      </w:pPr>
      <w:r w:rsidRPr="002B0A8F">
        <w:rPr>
          <w:rFonts w:eastAsiaTheme="minorEastAsia" w:hAnsiTheme="minorEastAsia"/>
          <w:color w:val="000000"/>
          <w:kern w:val="0"/>
          <w:szCs w:val="21"/>
        </w:rPr>
        <w:t>教改项目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 w:hAnsiTheme="minorEastAsia"/>
          <w:color w:val="333333"/>
          <w:kern w:val="0"/>
          <w:szCs w:val="21"/>
        </w:rPr>
        <w:t>近年来主持或参加的主要教学研究课题包括：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教育部《大学英语课程教学要求》项目</w:t>
      </w:r>
      <w:r w:rsidRPr="00E7526A">
        <w:rPr>
          <w:rFonts w:eastAsiaTheme="minorEastAsia"/>
          <w:color w:val="333333"/>
          <w:kern w:val="0"/>
          <w:szCs w:val="21"/>
        </w:rPr>
        <w:t>” (2003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、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教育部大学英语四、六级考试改革项目</w:t>
      </w:r>
      <w:r w:rsidRPr="00E7526A">
        <w:rPr>
          <w:rFonts w:eastAsiaTheme="minorEastAsia"/>
          <w:color w:val="333333"/>
          <w:kern w:val="0"/>
          <w:szCs w:val="21"/>
        </w:rPr>
        <w:t>” (2004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教育部大学英语教学改革试点项目</w:t>
      </w:r>
      <w:r w:rsidRPr="00E7526A">
        <w:rPr>
          <w:rFonts w:eastAsiaTheme="minorEastAsia"/>
          <w:color w:val="333333"/>
          <w:kern w:val="0"/>
          <w:szCs w:val="21"/>
        </w:rPr>
        <w:t>——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南京大学大学英语改革</w:t>
      </w:r>
      <w:r w:rsidRPr="00E7526A">
        <w:rPr>
          <w:rFonts w:eastAsiaTheme="minorEastAsia"/>
          <w:color w:val="333333"/>
          <w:kern w:val="0"/>
          <w:szCs w:val="21"/>
        </w:rPr>
        <w:t>” (2004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教育部大学英语教学改革扩展项目</w:t>
      </w:r>
      <w:r w:rsidRPr="00E7526A">
        <w:rPr>
          <w:rFonts w:eastAsiaTheme="minorEastAsia"/>
          <w:color w:val="333333"/>
          <w:kern w:val="0"/>
          <w:szCs w:val="21"/>
        </w:rPr>
        <w:t>——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大学英语课程体系研究</w:t>
      </w:r>
      <w:r w:rsidRPr="00E7526A">
        <w:rPr>
          <w:rFonts w:eastAsiaTheme="minorEastAsia"/>
          <w:color w:val="333333"/>
          <w:kern w:val="0"/>
          <w:szCs w:val="21"/>
        </w:rPr>
        <w:t>” (2004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中国外语教学研究中心综合大学英语教师能力调查项目</w:t>
      </w:r>
      <w:r w:rsidRPr="00E7526A">
        <w:rPr>
          <w:rFonts w:eastAsiaTheme="minorEastAsia"/>
          <w:color w:val="333333"/>
          <w:kern w:val="0"/>
          <w:szCs w:val="21"/>
        </w:rPr>
        <w:t>” (2006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教育部大学英语教学情况与教师状况调查</w:t>
      </w:r>
      <w:r w:rsidRPr="00E7526A">
        <w:rPr>
          <w:rFonts w:eastAsiaTheme="minorEastAsia"/>
          <w:color w:val="333333"/>
          <w:kern w:val="0"/>
          <w:szCs w:val="21"/>
        </w:rPr>
        <w:t>”</w:t>
      </w:r>
      <w:r w:rsidRPr="00E7526A">
        <w:rPr>
          <w:rFonts w:eastAsiaTheme="minorEastAsia" w:hAnsiTheme="minorEastAsia"/>
          <w:color w:val="333333"/>
          <w:kern w:val="0"/>
          <w:szCs w:val="21"/>
        </w:rPr>
        <w:t>项目</w:t>
      </w:r>
      <w:r w:rsidRPr="00E7526A">
        <w:rPr>
          <w:rFonts w:eastAsiaTheme="minorEastAsia"/>
          <w:color w:val="333333"/>
          <w:kern w:val="0"/>
          <w:szCs w:val="21"/>
        </w:rPr>
        <w:t xml:space="preserve"> (2009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)</w:t>
      </w:r>
      <w:r w:rsidRPr="00E7526A">
        <w:rPr>
          <w:rFonts w:eastAsiaTheme="minorEastAsia" w:hAnsiTheme="minorEastAsia"/>
          <w:color w:val="333333"/>
          <w:kern w:val="0"/>
          <w:szCs w:val="21"/>
        </w:rPr>
        <w:t>等。</w:t>
      </w:r>
    </w:p>
    <w:p w:rsidR="00E7526A" w:rsidRPr="00E7526A" w:rsidRDefault="00E7526A" w:rsidP="002B0A8F">
      <w:pPr>
        <w:widowControl/>
        <w:shd w:val="clear" w:color="auto" w:fill="FFFFFF"/>
        <w:spacing w:before="525" w:after="225" w:line="330" w:lineRule="atLeast"/>
        <w:ind w:left="-375"/>
        <w:jc w:val="left"/>
        <w:outlineLvl w:val="1"/>
        <w:rPr>
          <w:rFonts w:eastAsiaTheme="minorEastAsia"/>
          <w:color w:val="000000"/>
          <w:kern w:val="0"/>
          <w:szCs w:val="21"/>
        </w:rPr>
      </w:pPr>
      <w:r w:rsidRPr="002B0A8F">
        <w:rPr>
          <w:rFonts w:eastAsiaTheme="minorEastAsia" w:hAnsiTheme="minorEastAsia"/>
          <w:color w:val="000000"/>
          <w:kern w:val="0"/>
          <w:szCs w:val="21"/>
        </w:rPr>
        <w:lastRenderedPageBreak/>
        <w:t>主要奖项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2001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江苏省高等教育教学成果奖二等奖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南京大学教学成果特等奖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江苏省高等教育教学成果奖二等奖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国家级教学成果奖二等奖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国家级精品课程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2008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江苏省教学名师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2008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宝钢奖教金特等奖提名奖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2011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南京大学先进工作者</w:t>
      </w:r>
    </w:p>
    <w:p w:rsidR="00E7526A" w:rsidRPr="00E7526A" w:rsidRDefault="00E7526A" w:rsidP="002B0A8F">
      <w:pPr>
        <w:widowControl/>
        <w:shd w:val="clear" w:color="auto" w:fill="FFFFFF"/>
        <w:spacing w:line="360" w:lineRule="atLeast"/>
        <w:ind w:firstLine="480"/>
        <w:jc w:val="left"/>
        <w:rPr>
          <w:rFonts w:eastAsiaTheme="minor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2012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年－</w:t>
      </w:r>
      <w:r w:rsidRPr="00E7526A">
        <w:rPr>
          <w:rFonts w:eastAsiaTheme="minorEastAsia"/>
          <w:color w:val="333333"/>
          <w:kern w:val="0"/>
          <w:szCs w:val="21"/>
        </w:rPr>
        <w:t>2015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 xml:space="preserve">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南京大学赵</w:t>
      </w:r>
      <w:proofErr w:type="gramStart"/>
      <w:r w:rsidRPr="00E7526A">
        <w:rPr>
          <w:rFonts w:eastAsiaTheme="minorEastAsia" w:hAnsiTheme="minorEastAsia"/>
          <w:color w:val="333333"/>
          <w:kern w:val="0"/>
          <w:szCs w:val="21"/>
        </w:rPr>
        <w:t>世</w:t>
      </w:r>
      <w:proofErr w:type="gramEnd"/>
      <w:r w:rsidRPr="00E7526A">
        <w:rPr>
          <w:rFonts w:eastAsiaTheme="minorEastAsia" w:hAnsiTheme="minorEastAsia"/>
          <w:color w:val="333333"/>
          <w:kern w:val="0"/>
          <w:szCs w:val="21"/>
        </w:rPr>
        <w:t>良讲座教授</w:t>
      </w:r>
    </w:p>
    <w:p w:rsidR="0028333F" w:rsidRDefault="00E7526A" w:rsidP="0028333F">
      <w:pPr>
        <w:widowControl/>
        <w:shd w:val="clear" w:color="auto" w:fill="FFFFFF"/>
        <w:spacing w:before="525" w:after="225" w:line="330" w:lineRule="atLeast"/>
        <w:ind w:left="-375"/>
        <w:jc w:val="left"/>
        <w:outlineLvl w:val="1"/>
        <w:rPr>
          <w:rFonts w:eastAsiaTheme="minorEastAsia" w:hint="eastAsia"/>
          <w:color w:val="000000"/>
          <w:kern w:val="0"/>
          <w:szCs w:val="21"/>
        </w:rPr>
      </w:pPr>
      <w:r w:rsidRPr="002B0A8F">
        <w:rPr>
          <w:rFonts w:eastAsiaTheme="minorEastAsia" w:hAnsiTheme="minorEastAsia"/>
          <w:color w:val="000000"/>
          <w:kern w:val="0"/>
          <w:szCs w:val="21"/>
        </w:rPr>
        <w:t>主要论著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个性化大学英语教学大纲设计中的需求与条件分析</w:t>
      </w:r>
      <w:r w:rsidRPr="00E7526A">
        <w:rPr>
          <w:rFonts w:eastAsiaTheme="minorEastAsia"/>
          <w:color w:val="333333"/>
          <w:kern w:val="0"/>
          <w:szCs w:val="21"/>
        </w:rPr>
        <w:t>”(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《中国外语》</w:t>
      </w:r>
      <w:r w:rsidRPr="00E7526A">
        <w:rPr>
          <w:rFonts w:eastAsiaTheme="minorEastAsia"/>
          <w:color w:val="333333"/>
          <w:kern w:val="0"/>
          <w:szCs w:val="21"/>
        </w:rPr>
        <w:t>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1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</w:t>
      </w:r>
      <w:r w:rsidRPr="00E7526A">
        <w:rPr>
          <w:rFonts w:eastAsiaTheme="minorEastAsia"/>
          <w:color w:val="333333"/>
          <w:kern w:val="0"/>
          <w:szCs w:val="21"/>
        </w:rPr>
        <w:t>)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；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以实事求是的精神改革我国大学的英语教学</w:t>
      </w:r>
      <w:r w:rsidRPr="00E7526A">
        <w:rPr>
          <w:rFonts w:eastAsiaTheme="minorEastAsia"/>
          <w:color w:val="333333"/>
          <w:kern w:val="0"/>
          <w:szCs w:val="21"/>
        </w:rPr>
        <w:t>”(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《全国大学英语教学研讨会论文集》，上海外语教育出版社，</w:t>
      </w:r>
      <w:r w:rsidRPr="00E7526A">
        <w:rPr>
          <w:rFonts w:eastAsiaTheme="minorEastAsia"/>
          <w:color w:val="333333"/>
          <w:kern w:val="0"/>
          <w:szCs w:val="21"/>
        </w:rPr>
        <w:t>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</w:t>
      </w:r>
      <w:r w:rsidRPr="00E7526A">
        <w:rPr>
          <w:rFonts w:eastAsiaTheme="minorEastAsia"/>
          <w:color w:val="333333"/>
          <w:kern w:val="0"/>
          <w:szCs w:val="21"/>
        </w:rPr>
        <w:t>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月</w:t>
      </w:r>
      <w:r w:rsidRPr="00E7526A">
        <w:rPr>
          <w:rFonts w:eastAsiaTheme="minorEastAsia"/>
          <w:color w:val="333333"/>
          <w:kern w:val="0"/>
          <w:szCs w:val="21"/>
        </w:rPr>
        <w:t>)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；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个性化教学大纲是教改成功的保证</w:t>
      </w:r>
      <w:r w:rsidRPr="00E7526A">
        <w:rPr>
          <w:rFonts w:eastAsiaTheme="minorEastAsia"/>
          <w:color w:val="333333"/>
          <w:kern w:val="0"/>
          <w:szCs w:val="21"/>
        </w:rPr>
        <w:t>”(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《中国外语》</w:t>
      </w:r>
      <w:r w:rsidRPr="00E7526A">
        <w:rPr>
          <w:rFonts w:eastAsiaTheme="minorEastAsia"/>
          <w:color w:val="333333"/>
          <w:kern w:val="0"/>
          <w:szCs w:val="21"/>
        </w:rPr>
        <w:t>2004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2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</w:t>
      </w:r>
      <w:r w:rsidRPr="00E7526A">
        <w:rPr>
          <w:rFonts w:eastAsiaTheme="minorEastAsia"/>
          <w:color w:val="333333"/>
          <w:kern w:val="0"/>
          <w:szCs w:val="21"/>
        </w:rPr>
        <w:t>)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；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试论大学英语四、六级考试改革与综合应用能力的检测</w:t>
      </w:r>
      <w:r w:rsidRPr="00E7526A">
        <w:rPr>
          <w:rFonts w:eastAsiaTheme="minorEastAsia"/>
          <w:color w:val="333333"/>
          <w:kern w:val="0"/>
          <w:szCs w:val="21"/>
        </w:rPr>
        <w:t>”(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《中国大学教学》</w:t>
      </w:r>
      <w:r w:rsidRPr="00E7526A">
        <w:rPr>
          <w:rFonts w:eastAsiaTheme="minorEastAsia"/>
          <w:color w:val="333333"/>
          <w:kern w:val="0"/>
          <w:szCs w:val="21"/>
        </w:rPr>
        <w:t>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</w:t>
      </w:r>
      <w:r w:rsidRPr="00E7526A">
        <w:rPr>
          <w:rFonts w:eastAsiaTheme="minorEastAsia"/>
          <w:color w:val="333333"/>
          <w:kern w:val="0"/>
          <w:szCs w:val="21"/>
        </w:rPr>
        <w:t>)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“An Eclectic Approach to College English Syllabus Design”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（《中国外语》</w:t>
      </w:r>
      <w:r w:rsidRPr="00E7526A">
        <w:rPr>
          <w:rFonts w:eastAsiaTheme="minorEastAsia"/>
          <w:color w:val="333333"/>
          <w:kern w:val="0"/>
          <w:szCs w:val="21"/>
        </w:rPr>
        <w:t>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6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期）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proofErr w:type="gramStart"/>
      <w:r w:rsidRPr="00E7526A">
        <w:rPr>
          <w:rFonts w:eastAsiaTheme="minorEastAsia"/>
          <w:color w:val="333333"/>
          <w:kern w:val="0"/>
          <w:szCs w:val="21"/>
        </w:rPr>
        <w:t>“ Innovations</w:t>
      </w:r>
      <w:proofErr w:type="gramEnd"/>
      <w:r w:rsidRPr="00E7526A">
        <w:rPr>
          <w:rFonts w:eastAsiaTheme="minorEastAsia"/>
          <w:color w:val="333333"/>
          <w:kern w:val="0"/>
          <w:szCs w:val="21"/>
        </w:rPr>
        <w:t xml:space="preserve"> in China’s College English Syllabus Design: An EFL-related Content-based Model.”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（</w:t>
      </w:r>
      <w:proofErr w:type="spellStart"/>
      <w:r w:rsidRPr="00E7526A">
        <w:rPr>
          <w:rFonts w:eastAsiaTheme="minorEastAsia"/>
          <w:i/>
          <w:iCs/>
          <w:color w:val="333333"/>
          <w:kern w:val="0"/>
          <w:szCs w:val="21"/>
        </w:rPr>
        <w:t>Crosslinks</w:t>
      </w:r>
      <w:proofErr w:type="spellEnd"/>
      <w:r w:rsidRPr="00E7526A">
        <w:rPr>
          <w:rFonts w:eastAsiaTheme="minorEastAsia"/>
          <w:i/>
          <w:iCs/>
          <w:color w:val="333333"/>
          <w:kern w:val="0"/>
          <w:szCs w:val="21"/>
        </w:rPr>
        <w:t xml:space="preserve"> in English Language Teaching</w:t>
      </w:r>
      <w:r w:rsidRPr="00E7526A">
        <w:rPr>
          <w:rFonts w:eastAsiaTheme="minorEastAsia"/>
          <w:color w:val="333333"/>
          <w:kern w:val="0"/>
          <w:szCs w:val="21"/>
        </w:rPr>
        <w:t>. Vol. 2. 2005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）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"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任务型语言教学与《大学体验英语高级教程》</w:t>
      </w:r>
      <w:r w:rsidRPr="00E7526A">
        <w:rPr>
          <w:rFonts w:eastAsiaTheme="minorEastAsia"/>
          <w:color w:val="333333"/>
          <w:kern w:val="0"/>
          <w:szCs w:val="21"/>
        </w:rPr>
        <w:t>" 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《中国外语》，</w:t>
      </w:r>
      <w:r w:rsidRPr="00E7526A">
        <w:rPr>
          <w:rFonts w:eastAsiaTheme="minorEastAsia"/>
          <w:color w:val="333333"/>
          <w:kern w:val="0"/>
          <w:szCs w:val="21"/>
        </w:rPr>
        <w:t>2008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3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期）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"</w:t>
      </w:r>
      <w:r w:rsidRPr="00E7526A">
        <w:rPr>
          <w:rFonts w:eastAsiaTheme="minorEastAsia" w:hAnsiTheme="minorEastAsia"/>
          <w:color w:val="333333"/>
          <w:kern w:val="0"/>
          <w:szCs w:val="21"/>
        </w:rPr>
        <w:t>从系统角度看大学英语四、六级考试改革</w:t>
      </w:r>
      <w:r w:rsidRPr="00E7526A">
        <w:rPr>
          <w:rFonts w:eastAsiaTheme="minorEastAsia"/>
          <w:color w:val="333333"/>
          <w:kern w:val="0"/>
          <w:szCs w:val="21"/>
        </w:rPr>
        <w:t>" (</w:t>
      </w:r>
      <w:r w:rsidRPr="00E7526A">
        <w:rPr>
          <w:rFonts w:eastAsiaTheme="minorEastAsia" w:hAnsiTheme="minorEastAsia"/>
          <w:color w:val="333333"/>
          <w:kern w:val="0"/>
          <w:szCs w:val="21"/>
        </w:rPr>
        <w:t>《中国外语》</w:t>
      </w:r>
      <w:r w:rsidRPr="00E7526A">
        <w:rPr>
          <w:rFonts w:eastAsiaTheme="minorEastAsia"/>
          <w:color w:val="333333"/>
          <w:kern w:val="0"/>
          <w:szCs w:val="21"/>
        </w:rPr>
        <w:t>2008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期）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>“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大学英语教师与教学情况调查与分析</w:t>
      </w:r>
      <w:r w:rsidRPr="00E7526A">
        <w:rPr>
          <w:rFonts w:eastAsiaTheme="minorEastAsia"/>
          <w:color w:val="333333"/>
          <w:kern w:val="0"/>
          <w:szCs w:val="21"/>
        </w:rPr>
        <w:t xml:space="preserve">” </w:t>
      </w:r>
      <w:r w:rsidRPr="00E7526A">
        <w:rPr>
          <w:rFonts w:eastAsiaTheme="minorEastAsia" w:hAnsiTheme="minorEastAsia"/>
          <w:color w:val="333333"/>
          <w:kern w:val="0"/>
          <w:szCs w:val="21"/>
        </w:rPr>
        <w:t>（《外语界》，</w:t>
      </w:r>
      <w:r w:rsidRPr="00E7526A">
        <w:rPr>
          <w:rFonts w:eastAsiaTheme="minorEastAsia"/>
          <w:color w:val="333333"/>
          <w:kern w:val="0"/>
          <w:szCs w:val="21"/>
        </w:rPr>
        <w:t>2009</w:t>
      </w:r>
      <w:r w:rsidRPr="00E7526A">
        <w:rPr>
          <w:rFonts w:eastAsiaTheme="minorEastAsia" w:hAnsiTheme="minorEastAsia"/>
          <w:color w:val="333333"/>
          <w:kern w:val="0"/>
          <w:szCs w:val="21"/>
        </w:rPr>
        <w:t>年第</w:t>
      </w:r>
      <w:r w:rsidRPr="00E7526A">
        <w:rPr>
          <w:rFonts w:eastAsiaTheme="minorEastAsia"/>
          <w:color w:val="333333"/>
          <w:kern w:val="0"/>
          <w:szCs w:val="21"/>
        </w:rPr>
        <w:t>4</w:t>
      </w:r>
      <w:r w:rsidRPr="00E7526A">
        <w:rPr>
          <w:rFonts w:eastAsiaTheme="minorEastAsia" w:hAnsiTheme="minorEastAsia"/>
          <w:color w:val="333333"/>
          <w:kern w:val="0"/>
          <w:szCs w:val="21"/>
        </w:rPr>
        <w:t>期）</w:t>
      </w:r>
    </w:p>
    <w:p w:rsidR="0028333F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 w:hint="eastAsia"/>
          <w:color w:val="333333"/>
          <w:kern w:val="0"/>
          <w:szCs w:val="21"/>
        </w:rPr>
      </w:pPr>
      <w:r w:rsidRPr="00E7526A">
        <w:rPr>
          <w:rFonts w:eastAsiaTheme="minorEastAsia"/>
          <w:color w:val="333333"/>
          <w:kern w:val="0"/>
          <w:szCs w:val="21"/>
        </w:rPr>
        <w:t xml:space="preserve">A Paradigm Shift for English Language Teaching in Asia: From Imposition to </w:t>
      </w:r>
      <w:proofErr w:type="spellStart"/>
      <w:r w:rsidRPr="00E7526A">
        <w:rPr>
          <w:rFonts w:eastAsiaTheme="minorEastAsia"/>
          <w:color w:val="333333"/>
          <w:kern w:val="0"/>
          <w:szCs w:val="21"/>
        </w:rPr>
        <w:t>Accommodation.</w:t>
      </w:r>
      <w:r w:rsidRPr="00E7526A">
        <w:rPr>
          <w:rFonts w:eastAsiaTheme="minorEastAsia"/>
          <w:b/>
          <w:bCs/>
          <w:i/>
          <w:iCs/>
          <w:color w:val="333333"/>
          <w:kern w:val="0"/>
          <w:szCs w:val="21"/>
        </w:rPr>
        <w:t>THE</w:t>
      </w:r>
      <w:proofErr w:type="spellEnd"/>
      <w:r w:rsidRPr="00E7526A">
        <w:rPr>
          <w:rFonts w:eastAsiaTheme="minorEastAsia"/>
          <w:b/>
          <w:bCs/>
          <w:i/>
          <w:iCs/>
          <w:color w:val="333333"/>
          <w:kern w:val="0"/>
          <w:szCs w:val="21"/>
        </w:rPr>
        <w:t xml:space="preserve"> JOURNAL OF ASIA </w:t>
      </w:r>
      <w:proofErr w:type="spellStart"/>
      <w:r w:rsidRPr="00E7526A">
        <w:rPr>
          <w:rFonts w:eastAsiaTheme="minorEastAsia"/>
          <w:b/>
          <w:bCs/>
          <w:i/>
          <w:iCs/>
          <w:color w:val="333333"/>
          <w:kern w:val="0"/>
          <w:szCs w:val="21"/>
        </w:rPr>
        <w:t>TEFL</w:t>
      </w:r>
      <w:r w:rsidRPr="00E7526A">
        <w:rPr>
          <w:rFonts w:eastAsiaTheme="minorEastAsia"/>
          <w:color w:val="333333"/>
          <w:kern w:val="0"/>
          <w:szCs w:val="21"/>
        </w:rPr>
        <w:t>Vol</w:t>
      </w:r>
      <w:proofErr w:type="spellEnd"/>
      <w:r w:rsidRPr="00E7526A">
        <w:rPr>
          <w:rFonts w:eastAsiaTheme="minorEastAsia"/>
          <w:color w:val="333333"/>
          <w:kern w:val="0"/>
          <w:szCs w:val="21"/>
        </w:rPr>
        <w:t xml:space="preserve">. 8, No. 4, pp. 231-258 </w:t>
      </w:r>
      <w:proofErr w:type="gramStart"/>
      <w:r w:rsidRPr="00E7526A">
        <w:rPr>
          <w:rFonts w:eastAsiaTheme="minorEastAsia"/>
          <w:color w:val="333333"/>
          <w:kern w:val="0"/>
          <w:szCs w:val="21"/>
        </w:rPr>
        <w:t>Winter</w:t>
      </w:r>
      <w:proofErr w:type="gramEnd"/>
      <w:r w:rsidRPr="00E7526A">
        <w:rPr>
          <w:rFonts w:eastAsiaTheme="minorEastAsia"/>
          <w:color w:val="333333"/>
          <w:kern w:val="0"/>
          <w:szCs w:val="21"/>
        </w:rPr>
        <w:t xml:space="preserve"> 2011.</w:t>
      </w:r>
    </w:p>
    <w:p w:rsidR="00E7526A" w:rsidRPr="00E7526A" w:rsidRDefault="00E7526A" w:rsidP="0028333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Theme="minorEastAsia" w:hAnsiTheme="minorEastAsia"/>
          <w:color w:val="333333"/>
          <w:kern w:val="0"/>
          <w:szCs w:val="21"/>
        </w:rPr>
      </w:pPr>
      <w:r w:rsidRPr="00E7526A">
        <w:rPr>
          <w:rFonts w:eastAsiaTheme="minorEastAsia" w:hAnsiTheme="minorEastAsia"/>
          <w:color w:val="333333"/>
          <w:kern w:val="0"/>
          <w:szCs w:val="21"/>
        </w:rPr>
        <w:t>在教材建设方面，近年来主持或参与编写了一系列大学英语教材，其中主要包括南京大学出版社出版的《新世纪大学英语系列教材》、高等教育出版社出版的《大学体验英语》系列部分教材、上海外语教育出版社出版的《全新版大学英语》系列部分教材、外语教学与研究出版社出版的《新起点大学基础英语教程》等。</w:t>
      </w:r>
    </w:p>
    <w:p w:rsidR="00E7526A" w:rsidRPr="002B0A8F" w:rsidRDefault="00E7526A" w:rsidP="002B0A8F">
      <w:pPr>
        <w:jc w:val="left"/>
        <w:rPr>
          <w:rFonts w:eastAsiaTheme="minorEastAsia"/>
          <w:szCs w:val="21"/>
        </w:rPr>
      </w:pPr>
    </w:p>
    <w:sectPr w:rsidR="00E7526A" w:rsidRPr="002B0A8F" w:rsidSect="0005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B54" w:rsidRDefault="00531B54" w:rsidP="00E7526A">
      <w:r>
        <w:separator/>
      </w:r>
    </w:p>
  </w:endnote>
  <w:endnote w:type="continuationSeparator" w:id="0">
    <w:p w:rsidR="00531B54" w:rsidRDefault="00531B54" w:rsidP="00E7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54" w:rsidRDefault="00531B54" w:rsidP="00E7526A">
      <w:r>
        <w:separator/>
      </w:r>
    </w:p>
  </w:footnote>
  <w:footnote w:type="continuationSeparator" w:id="0">
    <w:p w:rsidR="00531B54" w:rsidRDefault="00531B54" w:rsidP="00E75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26A"/>
    <w:rsid w:val="00051448"/>
    <w:rsid w:val="000C5A26"/>
    <w:rsid w:val="0028333F"/>
    <w:rsid w:val="002B0A8F"/>
    <w:rsid w:val="002F6DF1"/>
    <w:rsid w:val="00531B54"/>
    <w:rsid w:val="00E7526A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7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2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26A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526A"/>
    <w:rPr>
      <w:color w:val="0000FF"/>
      <w:u w:val="single"/>
    </w:rPr>
  </w:style>
  <w:style w:type="character" w:customStyle="1" w:styleId="headline-content">
    <w:name w:val="headline-content"/>
    <w:basedOn w:val="a0"/>
    <w:rsid w:val="00E7526A"/>
  </w:style>
  <w:style w:type="character" w:customStyle="1" w:styleId="textedit">
    <w:name w:val="text_edit"/>
    <w:basedOn w:val="a0"/>
    <w:rsid w:val="00E7526A"/>
  </w:style>
  <w:style w:type="paragraph" w:styleId="a6">
    <w:name w:val="Balloon Text"/>
    <w:basedOn w:val="a"/>
    <w:link w:val="Char1"/>
    <w:uiPriority w:val="99"/>
    <w:semiHidden/>
    <w:unhideWhenUsed/>
    <w:rsid w:val="00E752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52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545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67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2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8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9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701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03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3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9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92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72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92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5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42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01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5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3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01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3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62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88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32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70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35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4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14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42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45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82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44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3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87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38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6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5</cp:revision>
  <dcterms:created xsi:type="dcterms:W3CDTF">2015-05-11T02:37:00Z</dcterms:created>
  <dcterms:modified xsi:type="dcterms:W3CDTF">2015-05-11T02:44:00Z</dcterms:modified>
</cp:coreProperties>
</file>